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ОБРАЗОВАНИЯ РЕСПУБЛИКИ БЕЛАРУСЬ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28 июня 2011 г. № 47</w:t>
      </w:r>
    </w:p>
    <w:p w:rsidR="00994F7F" w:rsidRPr="00994F7F" w:rsidRDefault="00994F7F" w:rsidP="00994F7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 w:rsidRPr="00994F7F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4" w:history="1">
        <w:r w:rsidRPr="00994F7F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статьи 25 и </w:t>
      </w:r>
      <w:hyperlink r:id="rId5" w:history="1">
        <w:r w:rsidRPr="00994F7F">
          <w:rPr>
            <w:rFonts w:ascii="Times New Roman" w:hAnsi="Times New Roman" w:cs="Times New Roman"/>
            <w:color w:val="0000FF"/>
            <w:sz w:val="24"/>
            <w:szCs w:val="24"/>
          </w:rPr>
          <w:t>статьи 157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об образовании и </w:t>
      </w:r>
      <w:hyperlink r:id="rId6" w:history="1">
        <w:r w:rsidRPr="00994F7F">
          <w:rPr>
            <w:rFonts w:ascii="Times New Roman" w:hAnsi="Times New Roman" w:cs="Times New Roman"/>
            <w:color w:val="A5A4FF"/>
            <w:sz w:val="24"/>
            <w:szCs w:val="24"/>
          </w:rPr>
          <w:t>подпункта 4.6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пункта 4 Положения о Министерстве образования Республики Беларусь, утвержденного постановлением Совета Министров Республики Беларусь от 29 октября 2001 г. № 1554, Министерство образования Республики Беларусь ПОСТАНОВЛЯЕТ: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прилагаемые: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994F7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о педагогическом совете учреждения общего среднего образования;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994F7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о родительском комитете учреждения общего среднего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994F7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образования Республики Беларусь от 6 декабря 2006 г. № 113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педагогическом совете общеобразовательного учреждения» (Национальный реестр правовых актов Республики Беларусь, 2007 г., № 40, 8/15652);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994F7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образования Республики Беларусь от 6 декабря 2006 г. № 114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положений о совете общеобразовательного учреждения и о родительском комитете общеобразовательного учреждения» (Национальный реестр правовых актов Республики Беларусь, 2007 г., № 40, 8/15653);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994F7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образования Республики Беларусь от 17 сентября 2008 г. № 81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некоторые постановления Министерства образования Республики Беларусь» (Национальный реестр правовых актов Республики Беларусь, 2008 г., № 237, 8/19538).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994F7F" w:rsidRPr="00994F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4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С.А.Маскевич</w:t>
            </w:r>
            <w:proofErr w:type="spellEnd"/>
          </w:p>
        </w:tc>
      </w:tr>
    </w:tbl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45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1"/>
        <w:gridCol w:w="3444"/>
      </w:tblGrid>
      <w:tr w:rsidR="00994F7F" w:rsidRPr="00994F7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Брестского областного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К.А.Сумар</w:t>
            </w:r>
            <w:proofErr w:type="spellEnd"/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Витебского областного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А.Н.Косинец</w:t>
            </w:r>
            <w:proofErr w:type="spellEnd"/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24.06.2011</w:t>
            </w:r>
          </w:p>
        </w:tc>
      </w:tr>
      <w:tr w:rsidR="00994F7F" w:rsidRPr="00994F7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4F7F" w:rsidRPr="00994F7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Гомельского областного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В.А.Дворник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председателя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Гродненского областного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И.А.Жук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22.06.2011</w:t>
            </w:r>
          </w:p>
        </w:tc>
      </w:tr>
      <w:tr w:rsidR="00994F7F" w:rsidRPr="00994F7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4F7F" w:rsidRPr="00994F7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областного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исполнительного комитета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Б.В.Батура</w:t>
            </w:r>
            <w:proofErr w:type="spellEnd"/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Могилевского областного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исполнительного комитета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П.М.Рудник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24.06.2011</w:t>
            </w:r>
          </w:p>
        </w:tc>
      </w:tr>
      <w:tr w:rsidR="00994F7F" w:rsidRPr="00994F7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4F7F" w:rsidRPr="00994F7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городского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Н.А.Ладутько</w:t>
            </w:r>
            <w:proofErr w:type="spellEnd"/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9"/>
        <w:gridCol w:w="2740"/>
      </w:tblGrid>
      <w:tr w:rsidR="00994F7F" w:rsidRPr="00994F7F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#Утв_1"/>
            <w:bookmarkEnd w:id="0"/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образования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28.06.2011 № 47</w:t>
            </w:r>
          </w:p>
        </w:tc>
      </w:tr>
    </w:tbl>
    <w:p w:rsidR="00994F7F" w:rsidRPr="00994F7F" w:rsidRDefault="00994F7F" w:rsidP="00994F7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CA0|ПОЛ~~1CN~|#Заг_Утв_1"/>
      <w:bookmarkEnd w:id="1"/>
      <w:r w:rsidRPr="00994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994F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педагогическом совете учреждения общего среднего образования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ОЛ~~1|П~1~1"/>
      <w:bookmarkEnd w:id="2"/>
      <w:r w:rsidRPr="00994F7F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определяет порядок деятельности педагогического совета учреждения общего среднего образования (далее – педагогический совет).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ОЛ~~1|П~2~2"/>
      <w:bookmarkEnd w:id="3"/>
      <w:r w:rsidRPr="00994F7F">
        <w:rPr>
          <w:rFonts w:ascii="Times New Roman" w:hAnsi="Times New Roman" w:cs="Times New Roman"/>
          <w:color w:val="000000"/>
          <w:sz w:val="24"/>
          <w:szCs w:val="24"/>
        </w:rPr>
        <w:t>2. Педагогический совет является органом самоуправления учреждения общего среднего образования (далее – учреждение образования), в его состав входят все педагогические работники данного учреждения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ОЛ~~1|П~3~3"/>
      <w:bookmarkEnd w:id="4"/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3. Педагогический совет осуществляет свою деятельность в соответствии с </w:t>
      </w:r>
      <w:hyperlink r:id="rId12" w:history="1">
        <w:r w:rsidRPr="00994F7F">
          <w:rPr>
            <w:rFonts w:ascii="Times New Roman" w:hAnsi="Times New Roman" w:cs="Times New Roman"/>
            <w:color w:val="0000FF"/>
            <w:sz w:val="24"/>
            <w:szCs w:val="24"/>
          </w:rPr>
          <w:t>Кодексом Республики Беларусь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настоящим Положением, иными актами законодательства, уставом учреждения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ОЛ~~1|П~4~4"/>
      <w:bookmarkEnd w:id="5"/>
      <w:r w:rsidRPr="00994F7F">
        <w:rPr>
          <w:rFonts w:ascii="Times New Roman" w:hAnsi="Times New Roman" w:cs="Times New Roman"/>
          <w:color w:val="000000"/>
          <w:sz w:val="24"/>
          <w:szCs w:val="24"/>
        </w:rPr>
        <w:t>4. К компетенции педагогического совета относятся: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участие в управлении учреждения образования;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направлений деятельности учреждения образования;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совершенствование и развитие образовательного процесса в учреждении образования;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внедрение в практику образовательной деятельности достижений современной педагогической науки, эффективных технологий и методик обучения и воспитания;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аттестации учащихся, их перевода, в том числе условно, в следующий класс, оставления на повторный год обучения, допуска к выпускным экзаменам, освобождения от сдачи выпускных экзаменов, организации выпускных экзаменов, завершения обучения на II и III ступени общего среднего образования, награждения золотой или серебряной медалью;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вопросов итоговой аттестации иностранных граждан и лиц без гражданства, прибывших на постоянное или временное проживание либо временно пребывающих на территории Республики Беларусь на законных основаниях, и граждан </w:t>
      </w:r>
      <w:r w:rsidRPr="00994F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 Беларусь, пребывавших на территории иностранных государств, для решения вопроса о продолжении обучения в учреждениях образования Республики Беларусь;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о переводе в следующий класс по результатам итоговой аттестации досрочно;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иные вопросы образовательной деятельности учреждения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ОЛ~~1|П~5~5"/>
      <w:bookmarkEnd w:id="6"/>
      <w:r w:rsidRPr="00994F7F">
        <w:rPr>
          <w:rFonts w:ascii="Times New Roman" w:hAnsi="Times New Roman" w:cs="Times New Roman"/>
          <w:color w:val="000000"/>
          <w:sz w:val="24"/>
          <w:szCs w:val="24"/>
        </w:rPr>
        <w:t>5. Непосредственное руководство деятельностью педагогического совета осуществляет председатель педагогического совета, которым является руководитель учреждения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ОЛ~~1|П~6~6"/>
      <w:bookmarkEnd w:id="7"/>
      <w:r w:rsidRPr="00994F7F">
        <w:rPr>
          <w:rFonts w:ascii="Times New Roman" w:hAnsi="Times New Roman" w:cs="Times New Roman"/>
          <w:color w:val="000000"/>
          <w:sz w:val="24"/>
          <w:szCs w:val="24"/>
        </w:rPr>
        <w:t>6. Педагогический совет выбирает из своего состава секретаря сроком на один год.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ОЛ~~1|П~7~7"/>
      <w:bookmarkEnd w:id="8"/>
      <w:r w:rsidRPr="00994F7F">
        <w:rPr>
          <w:rFonts w:ascii="Times New Roman" w:hAnsi="Times New Roman" w:cs="Times New Roman"/>
          <w:color w:val="000000"/>
          <w:sz w:val="24"/>
          <w:szCs w:val="24"/>
        </w:rPr>
        <w:t>7. Деятельность педагогического совета осуществляется в соответствии с планом работы, который составляется на учебный год и утверждается руководителем учреждения образования после рассмотрения на заседании педагогического совета. Содержание плана работы определяется актуальными задачами, стоящими перед учреждением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ОЛ~~1|П~8~8"/>
      <w:bookmarkEnd w:id="9"/>
      <w:r w:rsidRPr="00994F7F">
        <w:rPr>
          <w:rFonts w:ascii="Times New Roman" w:hAnsi="Times New Roman" w:cs="Times New Roman"/>
          <w:color w:val="000000"/>
          <w:sz w:val="24"/>
          <w:szCs w:val="24"/>
        </w:rPr>
        <w:t>8. Педагогический совет осуществляет свою работу в форме заседаний, которые созываются не реже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ОЛ~~1|П~9~9"/>
      <w:bookmarkEnd w:id="10"/>
      <w:r w:rsidRPr="00994F7F">
        <w:rPr>
          <w:rFonts w:ascii="Times New Roman" w:hAnsi="Times New Roman" w:cs="Times New Roman"/>
          <w:color w:val="000000"/>
          <w:sz w:val="24"/>
          <w:szCs w:val="24"/>
        </w:rPr>
        <w:t>9. Заседания педагогического совета считаются полномочными, если на них присутствует не менее двух третей членов педагогического совета.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ОЛ~~1|П~10~10"/>
      <w:bookmarkEnd w:id="11"/>
      <w:r w:rsidRPr="00994F7F">
        <w:rPr>
          <w:rFonts w:ascii="Times New Roman" w:hAnsi="Times New Roman" w:cs="Times New Roman"/>
          <w:color w:val="000000"/>
          <w:sz w:val="24"/>
          <w:szCs w:val="24"/>
        </w:rPr>
        <w:t>10. На заседания педагогического совета могут приглашаться представители государственных и общественных организаций, законные представители учащихся и другие заинтересованные лица. Лица, приглашенные на заседание, имеют право совещательного голоса.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ОЛ~~1|П~11~11"/>
      <w:bookmarkEnd w:id="12"/>
      <w:r w:rsidRPr="00994F7F">
        <w:rPr>
          <w:rFonts w:ascii="Times New Roman" w:hAnsi="Times New Roman" w:cs="Times New Roman"/>
          <w:color w:val="000000"/>
          <w:sz w:val="24"/>
          <w:szCs w:val="24"/>
        </w:rPr>
        <w:t>11. Каждое заседание педагогического совета начинается, как правило, с информации ответственных лиц либо председателя педагогического совета о выполнении предыдущих решений и поручений.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ОЛ~~1|П~12~12"/>
      <w:bookmarkEnd w:id="13"/>
      <w:r w:rsidRPr="00994F7F">
        <w:rPr>
          <w:rFonts w:ascii="Times New Roman" w:hAnsi="Times New Roman" w:cs="Times New Roman"/>
          <w:color w:val="000000"/>
          <w:sz w:val="24"/>
          <w:szCs w:val="24"/>
        </w:rPr>
        <w:t>12. Решения педагогического совета принимаются открытым голосованием простым большинством голосов.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голосов решающим является голос председателя.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Решения педагогического совета после утверждения их приказом руководителя учреждения образования являются обязательными для исполнения всеми педагогическими работниками и учащимися учреждения образования (их законными представителями).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ОЛ~~1|П~13~13"/>
      <w:bookmarkEnd w:id="14"/>
      <w:r w:rsidRPr="00994F7F">
        <w:rPr>
          <w:rFonts w:ascii="Times New Roman" w:hAnsi="Times New Roman" w:cs="Times New Roman"/>
          <w:color w:val="000000"/>
          <w:sz w:val="24"/>
          <w:szCs w:val="24"/>
        </w:rPr>
        <w:t>13. На заседаниях педагогического совета ведется протокол, в котором фиксируется ход обсуждения вопросов, внесенных в повестку дня, соответствующее решение, а также результаты голосования. Протокол подписывается председателем и секретарем педагогического совета. Нумерация протоколов ведется с начала учебного года.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ОЛ~~1|П~14~14"/>
      <w:bookmarkEnd w:id="15"/>
      <w:r w:rsidRPr="00994F7F">
        <w:rPr>
          <w:rFonts w:ascii="Times New Roman" w:hAnsi="Times New Roman" w:cs="Times New Roman"/>
          <w:color w:val="000000"/>
          <w:sz w:val="24"/>
          <w:szCs w:val="24"/>
        </w:rPr>
        <w:t>14. Протоколы и прилагаемые к ним материалы хранятся в учреждении образования в соответствии с требованиями, установленными законодательством Республики Беларусь.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9"/>
        <w:gridCol w:w="2740"/>
      </w:tblGrid>
      <w:tr w:rsidR="00994F7F" w:rsidRPr="00994F7F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CN~|#Утв_2"/>
            <w:bookmarkEnd w:id="16"/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образования</w:t>
            </w: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994F7F" w:rsidRPr="00994F7F" w:rsidRDefault="00994F7F" w:rsidP="0099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28.06.2011 № 47</w:t>
            </w:r>
          </w:p>
        </w:tc>
      </w:tr>
    </w:tbl>
    <w:p w:rsidR="00994F7F" w:rsidRPr="00994F7F" w:rsidRDefault="00994F7F" w:rsidP="00994F7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CA0|ПОЛ~~2CN~|#Заг_Утв_2"/>
      <w:bookmarkEnd w:id="17"/>
      <w:r w:rsidRPr="00994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994F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родительском комитете учреждения общего среднего образования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ОЛ~~1|П~1~15"/>
      <w:bookmarkEnd w:id="18"/>
      <w:r w:rsidRPr="00994F7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Настоящее Положение определяет порядок деятельности родительского комитета учреждения общего среднего образования (далее – родительский комитет).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ОЛ~~1|П~2~16"/>
      <w:bookmarkEnd w:id="19"/>
      <w:r w:rsidRPr="00994F7F">
        <w:rPr>
          <w:rFonts w:ascii="Times New Roman" w:hAnsi="Times New Roman" w:cs="Times New Roman"/>
          <w:color w:val="000000"/>
          <w:sz w:val="24"/>
          <w:szCs w:val="24"/>
        </w:rPr>
        <w:t>2. Родительский комитет является органом самоуправления учреждения общего среднего образования (далее – учреждение образования) и создается из числа законных представителей учащихся данного учреждения образования (далее – родители).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ОЛ~~1|П~3~17"/>
      <w:bookmarkEnd w:id="20"/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3. Родительский комитет осуществляет свою деятельность в соответствии с </w:t>
      </w:r>
      <w:hyperlink r:id="rId13" w:history="1">
        <w:r w:rsidRPr="00994F7F">
          <w:rPr>
            <w:rFonts w:ascii="Times New Roman" w:hAnsi="Times New Roman" w:cs="Times New Roman"/>
            <w:color w:val="0000FF"/>
            <w:sz w:val="24"/>
            <w:szCs w:val="24"/>
          </w:rPr>
          <w:t>Кодексом Республики Беларусь</w:t>
        </w:r>
      </w:hyperlink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настоящим Положением, иными актами законодательства, уставом учреждения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ОЛ~~1|П~4~18"/>
      <w:bookmarkEnd w:id="21"/>
      <w:r w:rsidRPr="00994F7F">
        <w:rPr>
          <w:rFonts w:ascii="Times New Roman" w:hAnsi="Times New Roman" w:cs="Times New Roman"/>
          <w:color w:val="000000"/>
          <w:sz w:val="24"/>
          <w:szCs w:val="24"/>
        </w:rPr>
        <w:t>4. К компетенции родительского комитета относятся: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содействие обеспечению оптимальных условий для организации образовательного процесса;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проведение разъяснительной и консультативной работы среди родителей учащихся об их правах и обязанностях;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распространение лучшего опыта семейного воспитания;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оказание содействия в проведении физкультурно-оздоровительных, культурно-массовых и иных мероприятий;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взаимодействие с общественными организациями по вопросу пропаганды традиций учреждения образования;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взаимодействие с педагогическим коллективом учреждения образования по вопросам профилактики правонарушений среди несовершеннолетних учащихся;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взаимодействие с другими органами самоуправления учреждения образования по вопросам, относящимся к компетенции родительского комитета;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иные вопросы.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ОЛ~~1|П~5~19"/>
      <w:bookmarkEnd w:id="22"/>
      <w:r w:rsidRPr="00994F7F">
        <w:rPr>
          <w:rFonts w:ascii="Times New Roman" w:hAnsi="Times New Roman" w:cs="Times New Roman"/>
          <w:color w:val="000000"/>
          <w:sz w:val="24"/>
          <w:szCs w:val="24"/>
        </w:rPr>
        <w:t>5. Состав родительского комитета определяется на общем родительском собрании учреждения образования (далее – общее собрание) из представителей родителей (по одному от каждого класса) сроком на один год.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ОЛ~~1|П~6~20"/>
      <w:bookmarkEnd w:id="23"/>
      <w:r w:rsidRPr="00994F7F">
        <w:rPr>
          <w:rFonts w:ascii="Times New Roman" w:hAnsi="Times New Roman" w:cs="Times New Roman"/>
          <w:color w:val="000000"/>
          <w:sz w:val="24"/>
          <w:szCs w:val="24"/>
        </w:rPr>
        <w:t>6. Для координации деятельности в работе родительского комитета может принимать участие заместитель руководителя учреждения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ОЛ~~1|П~7~21"/>
      <w:bookmarkEnd w:id="24"/>
      <w:r w:rsidRPr="00994F7F">
        <w:rPr>
          <w:rFonts w:ascii="Times New Roman" w:hAnsi="Times New Roman" w:cs="Times New Roman"/>
          <w:color w:val="000000"/>
          <w:sz w:val="24"/>
          <w:szCs w:val="24"/>
        </w:rPr>
        <w:t>7. Из своего состава родительский комитет на первом заседании избирает председателя.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В зависимости от численного состава родительского комитета могут избираться заместители председателя, секретарь.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ОЛ~~1|П~8~22"/>
      <w:bookmarkEnd w:id="25"/>
      <w:r w:rsidRPr="00994F7F">
        <w:rPr>
          <w:rFonts w:ascii="Times New Roman" w:hAnsi="Times New Roman" w:cs="Times New Roman"/>
          <w:color w:val="000000"/>
          <w:sz w:val="24"/>
          <w:szCs w:val="24"/>
        </w:rPr>
        <w:t>8. Под руководством членов родительского комитета в учреждении образования могут создаваться постоянные или временные комиссии по отдельным направлениям работы.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Состав комиссий и содержание их деятельности определяются решением родительского комитета.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ОЛ~~1|П~9~23"/>
      <w:bookmarkEnd w:id="26"/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9. Деятельность родительского комитета осуществляется </w:t>
      </w:r>
      <w:proofErr w:type="gramStart"/>
      <w:r w:rsidRPr="00994F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4F7F">
        <w:rPr>
          <w:rFonts w:ascii="Times New Roman" w:hAnsi="Times New Roman" w:cs="Times New Roman"/>
          <w:color w:val="000000"/>
          <w:sz w:val="24"/>
          <w:szCs w:val="24"/>
        </w:rPr>
        <w:t>разработанным</w:t>
      </w:r>
      <w:proofErr w:type="gramEnd"/>
      <w:r w:rsidRPr="00994F7F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принятым им регламенту работы и плану, которые согласовываются с руководителем учреждения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ОЛ~~1|П~10~24"/>
      <w:bookmarkEnd w:id="27"/>
      <w:r w:rsidRPr="00994F7F">
        <w:rPr>
          <w:rFonts w:ascii="Times New Roman" w:hAnsi="Times New Roman" w:cs="Times New Roman"/>
          <w:color w:val="000000"/>
          <w:sz w:val="24"/>
          <w:szCs w:val="24"/>
        </w:rPr>
        <w:t>10. О своей работе родительский комитет отчитывается перед общим собранием не реже двух раз в год.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ОЛ~~1|П~11~25"/>
      <w:bookmarkEnd w:id="28"/>
      <w:r w:rsidRPr="00994F7F">
        <w:rPr>
          <w:rFonts w:ascii="Times New Roman" w:hAnsi="Times New Roman" w:cs="Times New Roman"/>
          <w:color w:val="000000"/>
          <w:sz w:val="24"/>
          <w:szCs w:val="24"/>
        </w:rPr>
        <w:t>11. 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F7F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голосов решающим является голос председателя.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ПОЛ~~1|П~12~26"/>
      <w:bookmarkEnd w:id="29"/>
      <w:r w:rsidRPr="00994F7F">
        <w:rPr>
          <w:rFonts w:ascii="Times New Roman" w:hAnsi="Times New Roman" w:cs="Times New Roman"/>
          <w:color w:val="000000"/>
          <w:sz w:val="24"/>
          <w:szCs w:val="24"/>
        </w:rPr>
        <w:t>12. На заседаниях родительского комитета ведется протокол, в котором фиксируется ход обсуждения вопросов, которые вынесены в повестку дня, предложения и замечания его членов, результаты голосования и соответствующее решение. Каждый протокол подписывается председателем и секретарем.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|ПОЛ~~1|П~13~27"/>
      <w:bookmarkEnd w:id="30"/>
      <w:r w:rsidRPr="00994F7F">
        <w:rPr>
          <w:rFonts w:ascii="Times New Roman" w:hAnsi="Times New Roman" w:cs="Times New Roman"/>
          <w:color w:val="000000"/>
          <w:sz w:val="24"/>
          <w:szCs w:val="24"/>
        </w:rPr>
        <w:t>13. Решения родительского комитета после их принятия направляются руководителю учреждения образования.</w:t>
      </w:r>
    </w:p>
    <w:p w:rsidR="00994F7F" w:rsidRPr="00994F7F" w:rsidRDefault="00994F7F" w:rsidP="00994F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ПОЛ~~1|П~14~28"/>
      <w:bookmarkEnd w:id="31"/>
      <w:r w:rsidRPr="00994F7F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Решения родительского комитета носят рекомендательный характер.</w:t>
      </w:r>
    </w:p>
    <w:p w:rsidR="007E42BF" w:rsidRDefault="007E42BF"/>
    <w:sectPr w:rsidR="007E42BF" w:rsidSect="00FF7A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94F7F"/>
    <w:rsid w:val="007E42BF"/>
    <w:rsid w:val="0099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1#0#0#CA0|&#1055;&#1054;&#1051;~~2CN~|#&#1047;&#1072;&#1075;_&#1059;&#1090;&#1074;_2" TargetMode="External"/><Relationship Id="rId13" Type="http://schemas.openxmlformats.org/officeDocument/2006/relationships/hyperlink" Target="H#1#1#1#151269#0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#0#1#0#0#CA0|&#1055;&#1054;&#1051;~~1CN~|#&#1047;&#1072;&#1075;_&#1059;&#1090;&#1074;_1" TargetMode="External"/><Relationship Id="rId12" Type="http://schemas.openxmlformats.org/officeDocument/2006/relationships/hyperlink" Target="H#1#1#1#151269#0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1#1#1#43311#0#CA1|&#1055;&#1054;&#1051;~~1|&#1055;~4~6|&#1055;&#1055;~4.6~28" TargetMode="External"/><Relationship Id="rId11" Type="http://schemas.openxmlformats.org/officeDocument/2006/relationships/hyperlink" Target="H#1#1#1#106153#0#" TargetMode="External"/><Relationship Id="rId5" Type="http://schemas.openxmlformats.org/officeDocument/2006/relationships/hyperlink" Target="H#0#1#1#151269#0#CA0|&#1054;&#1057;&#1063;~~1|&#1056;&#1047;~VIII~8|&#1043;&#1051;~23~23|&#1057;&#1058;~157~157" TargetMode="External"/><Relationship Id="rId15" Type="http://schemas.openxmlformats.org/officeDocument/2006/relationships/theme" Target="theme/theme1.xml"/><Relationship Id="rId10" Type="http://schemas.openxmlformats.org/officeDocument/2006/relationships/hyperlink" Target="H#1#1#1#80493#0#" TargetMode="External"/><Relationship Id="rId4" Type="http://schemas.openxmlformats.org/officeDocument/2006/relationships/hyperlink" Target="H#0#1#1#151269#0#CA0|&#1054;&#1041;&#1063;~~1|&#1056;&#1047;~II~2|&#1043;&#1051;~4~4|&#1057;&#1058;~25~25|&#1055;~5~104" TargetMode="External"/><Relationship Id="rId9" Type="http://schemas.openxmlformats.org/officeDocument/2006/relationships/hyperlink" Target="H#1#1#1#80492#0#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9109</Characters>
  <Application>Microsoft Office Word</Application>
  <DocSecurity>0</DocSecurity>
  <Lines>75</Lines>
  <Paragraphs>21</Paragraphs>
  <ScaleCrop>false</ScaleCrop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2015-09-08T06:48:00Z</dcterms:created>
  <dcterms:modified xsi:type="dcterms:W3CDTF">2015-09-08T06:48:00Z</dcterms:modified>
</cp:coreProperties>
</file>