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07" w:rsidRPr="006C01B8" w:rsidRDefault="003B0007" w:rsidP="003B0007">
      <w:pPr>
        <w:ind w:firstLine="709"/>
        <w:jc w:val="center"/>
        <w:rPr>
          <w:b/>
          <w:sz w:val="28"/>
          <w:szCs w:val="28"/>
        </w:rPr>
      </w:pPr>
      <w:r w:rsidRPr="006C01B8">
        <w:rPr>
          <w:b/>
          <w:sz w:val="28"/>
          <w:szCs w:val="28"/>
        </w:rPr>
        <w:t>2.12. Назначение пособия на детей старше 3 лет из отдельных категорий семей</w:t>
      </w:r>
    </w:p>
    <w:p w:rsidR="003B0007" w:rsidRPr="00700325" w:rsidRDefault="003B0007" w:rsidP="00700325">
      <w:pPr>
        <w:jc w:val="both"/>
        <w:rPr>
          <w:b/>
          <w:i/>
          <w:sz w:val="26"/>
          <w:szCs w:val="26"/>
        </w:rPr>
      </w:pPr>
      <w:r w:rsidRPr="00700325">
        <w:rPr>
          <w:b/>
          <w:i/>
          <w:sz w:val="26"/>
          <w:szCs w:val="26"/>
        </w:rPr>
        <w:t>Документы и (или) сведения, необходимые для осуществления административной процедуры: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заявление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паспорт или иной документ, удостоверяющий личность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копия решения суда об усыновлении – для семей, усыновивших детей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удостоверение</w:t>
      </w:r>
      <w:r w:rsidR="003B0007">
        <w:t xml:space="preserve"> </w:t>
      </w:r>
      <w:r w:rsidR="003B0007" w:rsidRPr="006C01B8">
        <w:rPr>
          <w:sz w:val="26"/>
          <w:szCs w:val="26"/>
        </w:rPr>
        <w:t>инвалида либо заключение медико-реабилитационной экспертной комиссии об установлении инвалидности – для ребенка-инвалида в возрасте до 18 лет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proofErr w:type="gramStart"/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удостоверение инвалида – для матери (мачехи), отца (отчима), усыновителя, опекуна (попечителя), являющихся инвалидами</w:t>
      </w:r>
      <w:proofErr w:type="gramEnd"/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справка о призыве на срочную военную службу – для семей военнослужащих, проходящих срочную военную службу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свидетельство о заключении брака – в случае, если заявитель состоит в браке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копия решения суда об установлении отцовства – для семей военнослужащих, проходящих срочную военную службу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proofErr w:type="gramStart"/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выписки (копии) из трудовых книжек родителей (усыновителей, опекунов (попечителей) или иные документы, подтверждающие их занятость</w:t>
      </w:r>
      <w:proofErr w:type="gramEnd"/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</w:r>
    </w:p>
    <w:p w:rsidR="003B0007" w:rsidRPr="006C01B8" w:rsidRDefault="00700325" w:rsidP="003B0007">
      <w:pPr>
        <w:ind w:firstLine="567"/>
        <w:jc w:val="both"/>
        <w:rPr>
          <w:sz w:val="26"/>
          <w:szCs w:val="26"/>
        </w:rPr>
      </w:pPr>
      <w:r w:rsidRPr="00700325">
        <w:rPr>
          <w:sz w:val="26"/>
          <w:szCs w:val="26"/>
        </w:rPr>
        <w:t>-</w:t>
      </w:r>
      <w:r w:rsidR="003B0007" w:rsidRPr="006C01B8">
        <w:rPr>
          <w:sz w:val="26"/>
          <w:szCs w:val="26"/>
        </w:rPr>
        <w:t>справка о размере пособия на детей и периоде его выплаты – в случае изменения места выплаты пособия</w:t>
      </w:r>
    </w:p>
    <w:p w:rsidR="003B0007" w:rsidRPr="006C01B8" w:rsidRDefault="003B0007" w:rsidP="003B0007">
      <w:pPr>
        <w:ind w:firstLine="567"/>
        <w:jc w:val="both"/>
        <w:rPr>
          <w:sz w:val="20"/>
        </w:rPr>
      </w:pPr>
    </w:p>
    <w:p w:rsidR="003B0007" w:rsidRPr="00700325" w:rsidRDefault="003B0007" w:rsidP="00700325">
      <w:pPr>
        <w:jc w:val="both"/>
        <w:rPr>
          <w:b/>
          <w:spacing w:val="-4"/>
          <w:sz w:val="26"/>
          <w:szCs w:val="26"/>
        </w:rPr>
      </w:pPr>
      <w:r w:rsidRPr="00700325">
        <w:rPr>
          <w:b/>
          <w:i/>
          <w:sz w:val="26"/>
          <w:szCs w:val="26"/>
        </w:rPr>
        <w:t>Максимальный срок осуществления административной процедуры:</w:t>
      </w:r>
      <w:r w:rsidRPr="006C01B8">
        <w:rPr>
          <w:spacing w:val="-4"/>
          <w:sz w:val="26"/>
          <w:szCs w:val="26"/>
        </w:rPr>
        <w:t xml:space="preserve">  </w:t>
      </w:r>
      <w:r w:rsidRPr="00700325">
        <w:rPr>
          <w:b/>
          <w:spacing w:val="-4"/>
          <w:sz w:val="26"/>
          <w:szCs w:val="26"/>
        </w:rPr>
        <w:t>10 дней</w:t>
      </w:r>
      <w:r w:rsidRPr="006C01B8">
        <w:rPr>
          <w:spacing w:val="-4"/>
          <w:sz w:val="26"/>
          <w:szCs w:val="26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</w:t>
      </w:r>
      <w:r w:rsidRPr="00700325">
        <w:rPr>
          <w:b/>
          <w:spacing w:val="-4"/>
          <w:sz w:val="26"/>
          <w:szCs w:val="26"/>
        </w:rPr>
        <w:t>– 1 месяц</w:t>
      </w:r>
    </w:p>
    <w:p w:rsidR="003B0007" w:rsidRPr="006C01B8" w:rsidRDefault="003B0007" w:rsidP="00700325">
      <w:pPr>
        <w:jc w:val="both"/>
        <w:rPr>
          <w:color w:val="0070C0"/>
          <w:spacing w:val="-4"/>
          <w:sz w:val="20"/>
        </w:rPr>
      </w:pPr>
    </w:p>
    <w:p w:rsidR="003B0007" w:rsidRPr="006C01B8" w:rsidRDefault="003B0007" w:rsidP="00700325">
      <w:pPr>
        <w:jc w:val="both"/>
        <w:rPr>
          <w:spacing w:val="-6"/>
          <w:sz w:val="26"/>
          <w:szCs w:val="26"/>
        </w:rPr>
      </w:pPr>
      <w:r w:rsidRPr="00700325">
        <w:rPr>
          <w:b/>
          <w:i/>
          <w:sz w:val="26"/>
          <w:szCs w:val="26"/>
        </w:rPr>
        <w:t>Срок действия документа:</w:t>
      </w:r>
      <w:r w:rsidRPr="006C01B8">
        <w:rPr>
          <w:spacing w:val="-6"/>
          <w:sz w:val="26"/>
          <w:szCs w:val="26"/>
        </w:rPr>
        <w:t xml:space="preserve">  </w:t>
      </w:r>
      <w:r>
        <w:rPr>
          <w:spacing w:val="-6"/>
          <w:sz w:val="26"/>
          <w:szCs w:val="26"/>
        </w:rPr>
        <w:t xml:space="preserve">по 30 июня или </w:t>
      </w:r>
      <w:r w:rsidRPr="006C01B8">
        <w:rPr>
          <w:spacing w:val="-6"/>
          <w:sz w:val="26"/>
          <w:szCs w:val="26"/>
        </w:rPr>
        <w:t>по 31 декабря календарного года, в котором назначено пособие, либо по день достижения ребенком 16-, 18-летнего возраста</w:t>
      </w:r>
    </w:p>
    <w:p w:rsidR="003B0007" w:rsidRPr="006C01B8" w:rsidRDefault="003B0007" w:rsidP="00700325">
      <w:pPr>
        <w:jc w:val="both"/>
        <w:rPr>
          <w:color w:val="0070C0"/>
          <w:spacing w:val="-6"/>
          <w:sz w:val="20"/>
        </w:rPr>
      </w:pPr>
    </w:p>
    <w:p w:rsidR="006C724A" w:rsidRPr="003B0007" w:rsidRDefault="003B0007" w:rsidP="00700325">
      <w:pPr>
        <w:tabs>
          <w:tab w:val="left" w:pos="392"/>
        </w:tabs>
        <w:jc w:val="both"/>
        <w:rPr>
          <w:szCs w:val="26"/>
        </w:rPr>
      </w:pPr>
      <w:r w:rsidRPr="00700325">
        <w:rPr>
          <w:b/>
          <w:i/>
          <w:sz w:val="26"/>
          <w:szCs w:val="26"/>
        </w:rPr>
        <w:t>Размер платы, взимаемой при осуществлении административной процедуры</w:t>
      </w:r>
      <w:r w:rsidRPr="006C01B8">
        <w:rPr>
          <w:sz w:val="26"/>
          <w:szCs w:val="26"/>
        </w:rPr>
        <w:t xml:space="preserve"> – бесплатно</w:t>
      </w:r>
      <w:bookmarkStart w:id="0" w:name="_GoBack"/>
      <w:bookmarkEnd w:id="0"/>
    </w:p>
    <w:sectPr w:rsidR="006C724A" w:rsidRPr="003B0007" w:rsidSect="003B000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53E59"/>
    <w:rsid w:val="000D6596"/>
    <w:rsid w:val="00133493"/>
    <w:rsid w:val="001920F6"/>
    <w:rsid w:val="00245802"/>
    <w:rsid w:val="00305270"/>
    <w:rsid w:val="003B0007"/>
    <w:rsid w:val="004335B3"/>
    <w:rsid w:val="00442442"/>
    <w:rsid w:val="00446AC9"/>
    <w:rsid w:val="00491B40"/>
    <w:rsid w:val="004B6E0A"/>
    <w:rsid w:val="00584D6A"/>
    <w:rsid w:val="006106F0"/>
    <w:rsid w:val="006C724A"/>
    <w:rsid w:val="00700325"/>
    <w:rsid w:val="00762AE8"/>
    <w:rsid w:val="007D329F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2015-05-21T09:12:00Z</dcterms:created>
  <dcterms:modified xsi:type="dcterms:W3CDTF">2015-11-08T09:49:00Z</dcterms:modified>
</cp:coreProperties>
</file>